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D1B" w:rsidRDefault="005D151F" w:rsidP="00112A63">
      <w:pPr>
        <w:autoSpaceDE w:val="0"/>
        <w:autoSpaceDN w:val="0"/>
        <w:adjustRightInd w:val="0"/>
        <w:spacing w:after="0" w:line="240" w:lineRule="auto"/>
        <w:ind w:right="568"/>
        <w:rPr>
          <w:rFonts w:ascii="GlasgowRR-Book" w:hAnsi="GlasgowRR-Book" w:cs="GlasgowRR-Book"/>
          <w:sz w:val="20"/>
          <w:szCs w:val="20"/>
        </w:rPr>
      </w:pPr>
      <w:r w:rsidRPr="00A15FF2">
        <w:rPr>
          <w:rFonts w:ascii="GlasgowRR-ExtraBold" w:hAnsi="GlasgowRR-ExtraBold" w:cs="GlasgowRR-ExtraBold"/>
          <w:b/>
          <w:bCs/>
          <w:sz w:val="24"/>
          <w:szCs w:val="24"/>
        </w:rPr>
        <w:t>LE NOUVELLISTE</w:t>
      </w:r>
      <w:r w:rsidR="00572B00">
        <w:rPr>
          <w:rFonts w:ascii="GlasgowRR-ExtraBold" w:hAnsi="GlasgowRR-ExtraBold" w:cs="GlasgowRR-ExtraBold"/>
          <w:b/>
          <w:bCs/>
          <w:sz w:val="24"/>
          <w:szCs w:val="24"/>
        </w:rPr>
        <w:t xml:space="preserve">     </w:t>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A84724">
        <w:rPr>
          <w:rFonts w:ascii="GlasgowRR-Book" w:hAnsi="GlasgowRR-Book" w:cs="GlasgowRR-Book"/>
          <w:sz w:val="20"/>
          <w:szCs w:val="20"/>
        </w:rPr>
        <w:t>LUNDI 20 AVRIL 2015 – p. 8</w:t>
      </w:r>
      <w:r w:rsidR="00A15FF2">
        <w:rPr>
          <w:rFonts w:ascii="GlasgowRR-Book" w:hAnsi="GlasgowRR-Book" w:cs="GlasgowRR-Book"/>
          <w:sz w:val="20"/>
          <w:szCs w:val="20"/>
        </w:rPr>
        <w:tab/>
      </w:r>
      <w:r w:rsidR="00A15FF2">
        <w:rPr>
          <w:rFonts w:ascii="GlasgowRR-Book" w:hAnsi="GlasgowRR-Book" w:cs="GlasgowRR-Book"/>
          <w:sz w:val="20"/>
          <w:szCs w:val="20"/>
        </w:rPr>
        <w:tab/>
      </w:r>
      <w:r w:rsidR="00A15FF2">
        <w:rPr>
          <w:rFonts w:ascii="GlasgowRR-Book" w:hAnsi="GlasgowRR-Book" w:cs="GlasgowRR-Book"/>
          <w:sz w:val="20"/>
          <w:szCs w:val="20"/>
        </w:rPr>
        <w:tab/>
      </w:r>
      <w:r w:rsidR="008F4D1B">
        <w:rPr>
          <w:rFonts w:ascii="GlasgowRR-Book" w:hAnsi="GlasgowRR-Book" w:cs="GlasgowRR-Book"/>
          <w:sz w:val="20"/>
          <w:szCs w:val="20"/>
        </w:rPr>
        <w:t xml:space="preserve">             </w:t>
      </w:r>
      <w:r w:rsidR="00E13CE1">
        <w:rPr>
          <w:rFonts w:ascii="GlasgowRR-Book" w:hAnsi="GlasgowRR-Book" w:cs="GlasgowRR-Book"/>
          <w:sz w:val="20"/>
          <w:szCs w:val="20"/>
        </w:rPr>
        <w:tab/>
      </w:r>
      <w:r w:rsidR="00E13CE1">
        <w:rPr>
          <w:rFonts w:ascii="GlasgowRR-Book" w:hAnsi="GlasgowRR-Book" w:cs="GlasgowRR-Book"/>
          <w:sz w:val="20"/>
          <w:szCs w:val="20"/>
        </w:rPr>
        <w:tab/>
      </w:r>
      <w:r w:rsidR="00572B00">
        <w:rPr>
          <w:rFonts w:ascii="GlasgowRR-Book" w:hAnsi="GlasgowRR-Book" w:cs="GlasgowRR-Book"/>
          <w:sz w:val="20"/>
          <w:szCs w:val="20"/>
        </w:rPr>
        <w:tab/>
      </w:r>
      <w:r w:rsidR="00572B00">
        <w:rPr>
          <w:rFonts w:ascii="GlasgowRR-Book" w:hAnsi="GlasgowRR-Book" w:cs="GlasgowRR-Book"/>
          <w:sz w:val="20"/>
          <w:szCs w:val="20"/>
        </w:rPr>
        <w:tab/>
      </w:r>
      <w:r w:rsidR="00572B00">
        <w:rPr>
          <w:rFonts w:ascii="GlasgowRR-Book" w:hAnsi="GlasgowRR-Book" w:cs="GlasgowRR-Book"/>
          <w:sz w:val="20"/>
          <w:szCs w:val="20"/>
        </w:rPr>
        <w:tab/>
      </w:r>
    </w:p>
    <w:p w:rsidR="00112A63" w:rsidRDefault="00112A63" w:rsidP="00112A63">
      <w:pPr>
        <w:autoSpaceDE w:val="0"/>
        <w:autoSpaceDN w:val="0"/>
        <w:adjustRightInd w:val="0"/>
        <w:spacing w:after="0" w:line="240" w:lineRule="auto"/>
        <w:ind w:right="568"/>
        <w:rPr>
          <w:rFonts w:ascii="GlasgowRR-Book" w:hAnsi="GlasgowRR-Book" w:cs="GlasgowRR-Book"/>
          <w:sz w:val="20"/>
          <w:szCs w:val="20"/>
        </w:rPr>
      </w:pPr>
    </w:p>
    <w:p w:rsidR="00112A63" w:rsidRPr="00A84724" w:rsidRDefault="00A84724" w:rsidP="00112A63">
      <w:pPr>
        <w:autoSpaceDE w:val="0"/>
        <w:autoSpaceDN w:val="0"/>
        <w:adjustRightInd w:val="0"/>
        <w:spacing w:after="0" w:line="240" w:lineRule="auto"/>
        <w:rPr>
          <w:rFonts w:ascii="GlasgowRR-Book" w:hAnsi="GlasgowRR-Book" w:cs="GlasgowRR-Book"/>
          <w:color w:val="FFFFFF"/>
          <w:sz w:val="56"/>
          <w:szCs w:val="56"/>
        </w:rPr>
      </w:pPr>
      <w:r w:rsidRPr="00A84724">
        <w:rPr>
          <w:rFonts w:ascii="Whitman-RomanLF" w:hAnsi="Whitman-RomanLF" w:cs="Whitman-RomanLF"/>
          <w:color w:val="FF0000"/>
          <w:sz w:val="56"/>
          <w:szCs w:val="56"/>
        </w:rPr>
        <w:t>LIBRE OPINION</w:t>
      </w:r>
      <w:r>
        <w:rPr>
          <w:rFonts w:ascii="Whitman-RomanLF" w:hAnsi="Whitman-RomanLF" w:cs="Whitman-RomanLF"/>
          <w:color w:val="FF0000"/>
          <w:sz w:val="56"/>
          <w:szCs w:val="56"/>
        </w:rPr>
        <w:t xml:space="preserve">     </w:t>
      </w:r>
      <w:r w:rsidRPr="00A84724">
        <w:rPr>
          <w:rFonts w:ascii="GlasgowRR-Medium" w:hAnsi="GlasgowRR-Medium" w:cs="GlasgowRR-Medium"/>
          <w:b/>
          <w:bCs/>
          <w:color w:val="FF0000"/>
          <w:sz w:val="24"/>
          <w:szCs w:val="24"/>
        </w:rPr>
        <w:t>TOURISME</w:t>
      </w:r>
    </w:p>
    <w:p w:rsidR="00112A63" w:rsidRDefault="00112A63" w:rsidP="00112A63">
      <w:pPr>
        <w:autoSpaceDE w:val="0"/>
        <w:autoSpaceDN w:val="0"/>
        <w:adjustRightInd w:val="0"/>
        <w:spacing w:after="0" w:line="240" w:lineRule="auto"/>
        <w:rPr>
          <w:rFonts w:ascii="GlasgowRR-Light" w:hAnsi="GlasgowRR-Light" w:cs="GlasgowRR-Light"/>
          <w:sz w:val="17"/>
          <w:szCs w:val="17"/>
        </w:rPr>
      </w:pPr>
    </w:p>
    <w:p w:rsidR="00A84724" w:rsidRDefault="00A84724" w:rsidP="00112A63">
      <w:pPr>
        <w:autoSpaceDE w:val="0"/>
        <w:autoSpaceDN w:val="0"/>
        <w:adjustRightInd w:val="0"/>
        <w:spacing w:after="0" w:line="240" w:lineRule="auto"/>
        <w:rPr>
          <w:rFonts w:ascii="GlasgowRR-Medium" w:hAnsi="GlasgowRR-Medium" w:cs="GlasgowRR-Medium"/>
          <w:b/>
          <w:bCs/>
          <w:sz w:val="48"/>
          <w:szCs w:val="48"/>
        </w:rPr>
      </w:pPr>
    </w:p>
    <w:p w:rsidR="00A84724" w:rsidRPr="00A84724" w:rsidRDefault="00A84724" w:rsidP="00112A63">
      <w:pPr>
        <w:autoSpaceDE w:val="0"/>
        <w:autoSpaceDN w:val="0"/>
        <w:adjustRightInd w:val="0"/>
        <w:spacing w:after="0" w:line="240" w:lineRule="auto"/>
        <w:rPr>
          <w:rFonts w:ascii="GlasgowRR-Medium" w:hAnsi="GlasgowRR-Medium" w:cs="GlasgowRR-Medium"/>
          <w:b/>
          <w:bCs/>
          <w:sz w:val="48"/>
          <w:szCs w:val="48"/>
        </w:rPr>
      </w:pPr>
      <w:r w:rsidRPr="00A84724">
        <w:rPr>
          <w:rFonts w:ascii="GlasgowRR-Medium" w:hAnsi="GlasgowRR-Medium" w:cs="GlasgowRR-Medium"/>
          <w:b/>
          <w:bCs/>
          <w:sz w:val="48"/>
          <w:szCs w:val="48"/>
        </w:rPr>
        <w:t>L’aéroport: un outil capital pour le tourisme valaisan</w:t>
      </w:r>
    </w:p>
    <w:p w:rsidR="00A84724" w:rsidRDefault="00A84724" w:rsidP="00A84724">
      <w:pPr>
        <w:autoSpaceDE w:val="0"/>
        <w:autoSpaceDN w:val="0"/>
        <w:adjustRightInd w:val="0"/>
        <w:spacing w:after="0" w:line="240" w:lineRule="auto"/>
        <w:rPr>
          <w:rFonts w:ascii="Whitman-BoldLF" w:hAnsi="Whitman-BoldLF" w:cs="Whitman-BoldLF"/>
          <w:b/>
          <w:bCs/>
          <w:sz w:val="24"/>
          <w:szCs w:val="24"/>
        </w:rPr>
      </w:pPr>
    </w:p>
    <w:p w:rsidR="00A84724" w:rsidRDefault="00A84724" w:rsidP="00A84724">
      <w:pPr>
        <w:autoSpaceDE w:val="0"/>
        <w:autoSpaceDN w:val="0"/>
        <w:adjustRightInd w:val="0"/>
        <w:spacing w:after="0" w:line="240" w:lineRule="auto"/>
        <w:rPr>
          <w:rFonts w:ascii="Whitman-BoldLF" w:hAnsi="Whitman-BoldLF" w:cs="Whitman-BoldLF"/>
          <w:b/>
          <w:bCs/>
          <w:sz w:val="24"/>
          <w:szCs w:val="24"/>
        </w:rPr>
      </w:pPr>
      <w:r>
        <w:rPr>
          <w:rFonts w:ascii="Whitman-BoldLF" w:hAnsi="Whitman-BoldLF" w:cs="Whitman-BoldLF"/>
          <w:b/>
          <w:bCs/>
          <w:sz w:val="24"/>
          <w:szCs w:val="24"/>
        </w:rPr>
        <w:t>Michaël Bernhard   SEMBRANCHER</w:t>
      </w:r>
    </w:p>
    <w:p w:rsidR="00A84724" w:rsidRPr="00A84724" w:rsidRDefault="00A84724" w:rsidP="00A84724">
      <w:pPr>
        <w:autoSpaceDE w:val="0"/>
        <w:autoSpaceDN w:val="0"/>
        <w:adjustRightInd w:val="0"/>
        <w:spacing w:after="0" w:line="240" w:lineRule="auto"/>
        <w:rPr>
          <w:rFonts w:ascii="GlasgowRR-Medium" w:hAnsi="GlasgowRR-Medium" w:cs="GlasgowRR-Medium"/>
          <w:b/>
          <w:bCs/>
          <w:sz w:val="20"/>
          <w:szCs w:val="20"/>
        </w:rPr>
      </w:pPr>
    </w:p>
    <w:p w:rsidR="00A84724" w:rsidRDefault="00A84724" w:rsidP="00A84724">
      <w:pPr>
        <w:autoSpaceDE w:val="0"/>
        <w:autoSpaceDN w:val="0"/>
        <w:adjustRightInd w:val="0"/>
        <w:spacing w:after="0" w:line="240" w:lineRule="auto"/>
        <w:rPr>
          <w:rFonts w:ascii="Whitman-BoldLF" w:hAnsi="Whitman-BoldLF" w:cs="Whitman-BoldLF"/>
          <w:b/>
          <w:bCs/>
          <w:color w:val="000000"/>
          <w:sz w:val="27"/>
          <w:szCs w:val="27"/>
        </w:rPr>
      </w:pPr>
    </w:p>
    <w:p w:rsidR="00A84724" w:rsidRDefault="00A84724" w:rsidP="00A84724">
      <w:pPr>
        <w:autoSpaceDE w:val="0"/>
        <w:autoSpaceDN w:val="0"/>
        <w:adjustRightInd w:val="0"/>
        <w:spacing w:after="0" w:line="240" w:lineRule="auto"/>
        <w:rPr>
          <w:rFonts w:ascii="Whitman-BoldLF" w:hAnsi="Whitman-BoldLF" w:cs="Whitman-BoldLF"/>
          <w:b/>
          <w:bCs/>
          <w:color w:val="000000"/>
          <w:sz w:val="27"/>
          <w:szCs w:val="27"/>
        </w:rPr>
      </w:pPr>
      <w:r>
        <w:rPr>
          <w:rFonts w:ascii="Whitman-BoldLF" w:hAnsi="Whitman-BoldLF" w:cs="Whitman-BoldLF"/>
          <w:b/>
          <w:bCs/>
          <w:color w:val="000000"/>
          <w:sz w:val="27"/>
          <w:szCs w:val="27"/>
        </w:rPr>
        <w:t>« Nous ne pouvons pas nous passer de cette porte d’entrée par</w:t>
      </w:r>
    </w:p>
    <w:p w:rsidR="00A84724" w:rsidRDefault="00A84724" w:rsidP="00A84724">
      <w:pPr>
        <w:autoSpaceDE w:val="0"/>
        <w:autoSpaceDN w:val="0"/>
        <w:adjustRightInd w:val="0"/>
        <w:spacing w:after="0" w:line="240" w:lineRule="auto"/>
        <w:rPr>
          <w:rFonts w:ascii="Whitman-BoldLF" w:hAnsi="Whitman-BoldLF" w:cs="Whitman-BoldLF"/>
          <w:b/>
          <w:bCs/>
          <w:color w:val="000000"/>
          <w:sz w:val="27"/>
          <w:szCs w:val="27"/>
        </w:rPr>
      </w:pPr>
      <w:r>
        <w:rPr>
          <w:rFonts w:ascii="Whitman-BoldLF" w:hAnsi="Whitman-BoldLF" w:cs="Whitman-BoldLF"/>
          <w:b/>
          <w:bCs/>
          <w:color w:val="000000"/>
          <w:sz w:val="27"/>
          <w:szCs w:val="27"/>
        </w:rPr>
        <w:t>la voie des airs.»</w:t>
      </w:r>
    </w:p>
    <w:p w:rsidR="00A84724" w:rsidRDefault="00A84724" w:rsidP="00A84724">
      <w:pPr>
        <w:autoSpaceDE w:val="0"/>
        <w:autoSpaceDN w:val="0"/>
        <w:adjustRightInd w:val="0"/>
        <w:spacing w:after="0" w:line="240" w:lineRule="auto"/>
        <w:rPr>
          <w:rFonts w:ascii="Whitman-BoldLF" w:hAnsi="Whitman-BoldLF" w:cs="Whitman-BoldLF"/>
          <w:b/>
          <w:bCs/>
          <w:color w:val="000000"/>
          <w:sz w:val="27"/>
          <w:szCs w:val="27"/>
        </w:rPr>
      </w:pPr>
    </w:p>
    <w:p w:rsidR="00A84724" w:rsidRDefault="00A84724" w:rsidP="00A84724">
      <w:pPr>
        <w:autoSpaceDE w:val="0"/>
        <w:autoSpaceDN w:val="0"/>
        <w:adjustRightInd w:val="0"/>
        <w:spacing w:after="0" w:line="240" w:lineRule="auto"/>
        <w:rPr>
          <w:rFonts w:ascii="Whitman-RomanLF" w:hAnsi="Whitman-RomanLF" w:cs="Whitman-RomanLF"/>
        </w:rPr>
      </w:pPr>
    </w:p>
    <w:p w:rsidR="00A84724" w:rsidRDefault="00A84724" w:rsidP="00A84724">
      <w:pPr>
        <w:autoSpaceDE w:val="0"/>
        <w:autoSpaceDN w:val="0"/>
        <w:adjustRightInd w:val="0"/>
        <w:spacing w:after="0" w:line="240" w:lineRule="auto"/>
        <w:rPr>
          <w:rFonts w:ascii="Whitman-RomanLF" w:hAnsi="Whitman-RomanLF" w:cs="Whitman-RomanLF"/>
        </w:rPr>
      </w:pPr>
      <w:r>
        <w:rPr>
          <w:rFonts w:ascii="Whitman-RomanLF" w:hAnsi="Whitman-RomanLF" w:cs="Whitman-RomanLF"/>
        </w:rPr>
        <w:t>L’aérodrome de Sion a fait couler beaucoup d’encre ces derniers mois. La volonté politique</w:t>
      </w:r>
    </w:p>
    <w:p w:rsidR="00A84724" w:rsidRDefault="00A84724" w:rsidP="00A84724">
      <w:pPr>
        <w:autoSpaceDE w:val="0"/>
        <w:autoSpaceDN w:val="0"/>
        <w:adjustRightInd w:val="0"/>
        <w:spacing w:after="0" w:line="240" w:lineRule="auto"/>
        <w:rPr>
          <w:rFonts w:ascii="Whitman-RomanLF" w:hAnsi="Whitman-RomanLF" w:cs="Whitman-RomanLF"/>
        </w:rPr>
      </w:pPr>
      <w:r>
        <w:rPr>
          <w:rFonts w:ascii="Whitman-RomanLF" w:hAnsi="Whitman-RomanLF" w:cs="Whitman-RomanLF"/>
        </w:rPr>
        <w:t>du DDPS de se désengager de la base aérienne a été le détonateur de prises de position tous azimuts. L’incertitude plane à la fois sur l’avenir des emplois liés à la base aérienne et sur</w:t>
      </w:r>
    </w:p>
    <w:p w:rsidR="00A84724" w:rsidRDefault="00A84724" w:rsidP="00A84724">
      <w:pPr>
        <w:autoSpaceDE w:val="0"/>
        <w:autoSpaceDN w:val="0"/>
        <w:adjustRightInd w:val="0"/>
        <w:spacing w:after="0" w:line="240" w:lineRule="auto"/>
        <w:rPr>
          <w:rFonts w:ascii="Whitman-RomanLF" w:hAnsi="Whitman-RomanLF" w:cs="Whitman-RomanLF"/>
        </w:rPr>
      </w:pPr>
      <w:r>
        <w:rPr>
          <w:rFonts w:ascii="Whitman-RomanLF" w:hAnsi="Whitman-RomanLF" w:cs="Whitman-RomanLF"/>
        </w:rPr>
        <w:t>le bien-fondé de l’existence d’un aéroport civil.</w:t>
      </w:r>
    </w:p>
    <w:p w:rsidR="00A84724" w:rsidRDefault="00A84724" w:rsidP="00A84724">
      <w:pPr>
        <w:autoSpaceDE w:val="0"/>
        <w:autoSpaceDN w:val="0"/>
        <w:adjustRightInd w:val="0"/>
        <w:spacing w:after="0" w:line="240" w:lineRule="auto"/>
        <w:rPr>
          <w:rFonts w:ascii="Whitman-RomanLF" w:hAnsi="Whitman-RomanLF" w:cs="Whitman-RomanLF"/>
        </w:rPr>
      </w:pPr>
    </w:p>
    <w:p w:rsidR="00A84724" w:rsidRDefault="00A84724" w:rsidP="00A84724">
      <w:pPr>
        <w:autoSpaceDE w:val="0"/>
        <w:autoSpaceDN w:val="0"/>
        <w:adjustRightInd w:val="0"/>
        <w:spacing w:after="0" w:line="240" w:lineRule="auto"/>
        <w:rPr>
          <w:rFonts w:ascii="Whitman-RomanLF" w:hAnsi="Whitman-RomanLF" w:cs="Whitman-RomanLF"/>
        </w:rPr>
      </w:pPr>
      <w:r>
        <w:rPr>
          <w:rFonts w:ascii="Whitman-RomanLF" w:hAnsi="Whitman-RomanLF" w:cs="Whitman-RomanLF"/>
        </w:rPr>
        <w:t>Tandis que certains verraient bien cette surface transformée en biotope, que d’autres imaginent déjà la construction de logements sociaux, il est vital que le Valais ne se trompe pas de cible.</w:t>
      </w:r>
    </w:p>
    <w:p w:rsidR="00A84724" w:rsidRDefault="00A84724" w:rsidP="00A84724">
      <w:pPr>
        <w:autoSpaceDE w:val="0"/>
        <w:autoSpaceDN w:val="0"/>
        <w:adjustRightInd w:val="0"/>
        <w:spacing w:after="0" w:line="240" w:lineRule="auto"/>
        <w:rPr>
          <w:rFonts w:ascii="Whitman-RomanLF" w:hAnsi="Whitman-RomanLF" w:cs="Whitman-RomanLF"/>
        </w:rPr>
      </w:pPr>
    </w:p>
    <w:p w:rsidR="00A84724" w:rsidRDefault="00A84724" w:rsidP="00A84724">
      <w:pPr>
        <w:autoSpaceDE w:val="0"/>
        <w:autoSpaceDN w:val="0"/>
        <w:adjustRightInd w:val="0"/>
        <w:spacing w:after="0" w:line="240" w:lineRule="auto"/>
        <w:rPr>
          <w:rFonts w:ascii="Whitman-RomanLF" w:hAnsi="Whitman-RomanLF" w:cs="Whitman-RomanLF"/>
        </w:rPr>
      </w:pPr>
      <w:r>
        <w:rPr>
          <w:rFonts w:ascii="Whitman-RomanLF" w:hAnsi="Whitman-RomanLF" w:cs="Whitman-RomanLF"/>
        </w:rPr>
        <w:t xml:space="preserve">A l’heure où notre tourisme se trouve confronté à des difficultés nouvelles, nous ne pouvons pas nous passer de cette porte d’entrée par la voie des airs. </w:t>
      </w:r>
    </w:p>
    <w:p w:rsidR="00A84724" w:rsidRDefault="00A84724" w:rsidP="00A84724">
      <w:pPr>
        <w:autoSpaceDE w:val="0"/>
        <w:autoSpaceDN w:val="0"/>
        <w:adjustRightInd w:val="0"/>
        <w:spacing w:after="0" w:line="240" w:lineRule="auto"/>
        <w:rPr>
          <w:rFonts w:ascii="Whitman-RomanLF" w:hAnsi="Whitman-RomanLF" w:cs="Whitman-RomanLF"/>
        </w:rPr>
      </w:pPr>
    </w:p>
    <w:p w:rsidR="00A84724" w:rsidRDefault="00A84724" w:rsidP="00A84724">
      <w:pPr>
        <w:autoSpaceDE w:val="0"/>
        <w:autoSpaceDN w:val="0"/>
        <w:adjustRightInd w:val="0"/>
        <w:spacing w:after="0" w:line="240" w:lineRule="auto"/>
        <w:rPr>
          <w:rFonts w:ascii="Whitman-RomanLF" w:hAnsi="Whitman-RomanLF" w:cs="Whitman-RomanLF"/>
        </w:rPr>
      </w:pPr>
      <w:r>
        <w:rPr>
          <w:rFonts w:ascii="Whitman-RomanLF" w:hAnsi="Whitman-RomanLF" w:cs="Whitman-RomanLF"/>
        </w:rPr>
        <w:t>En Savoie, l’aéroport de Chambéry a passé en moins de dix ans de trois à quatorze destinations hivernales. Des milliers de touristes atterrissent ainsi aux pieds des domaines</w:t>
      </w:r>
    </w:p>
    <w:p w:rsidR="00A84724" w:rsidRDefault="00A84724" w:rsidP="00A84724">
      <w:pPr>
        <w:autoSpaceDE w:val="0"/>
        <w:autoSpaceDN w:val="0"/>
        <w:adjustRightInd w:val="0"/>
        <w:spacing w:after="0" w:line="240" w:lineRule="auto"/>
        <w:rPr>
          <w:rFonts w:ascii="Whitman-RomanLF" w:hAnsi="Whitman-RomanLF" w:cs="Whitman-RomanLF"/>
        </w:rPr>
      </w:pPr>
      <w:r>
        <w:rPr>
          <w:rFonts w:ascii="Whitman-RomanLF" w:hAnsi="Whitman-RomanLF" w:cs="Whitman-RomanLF"/>
        </w:rPr>
        <w:t>skiables de cette région concurrente. Malgré la proximité des aéroports de Genève et de Lyon, personne en Savoie ne s’imagine renoncer à cette plateforme. Un aéroport régional apporte les avantages que tous les voyageurs recherchent: rapidité des formalités, qualité de l’accueil ou encore proximité de la destination finale.</w:t>
      </w:r>
    </w:p>
    <w:p w:rsidR="00A84724" w:rsidRDefault="00A84724" w:rsidP="00A84724">
      <w:pPr>
        <w:autoSpaceDE w:val="0"/>
        <w:autoSpaceDN w:val="0"/>
        <w:adjustRightInd w:val="0"/>
        <w:spacing w:after="0" w:line="240" w:lineRule="auto"/>
        <w:rPr>
          <w:rFonts w:ascii="Whitman-RomanLF" w:hAnsi="Whitman-RomanLF" w:cs="Whitman-RomanLF"/>
        </w:rPr>
      </w:pPr>
    </w:p>
    <w:p w:rsidR="00112A63" w:rsidRDefault="00A84724" w:rsidP="00A84724">
      <w:pPr>
        <w:autoSpaceDE w:val="0"/>
        <w:autoSpaceDN w:val="0"/>
        <w:adjustRightInd w:val="0"/>
        <w:spacing w:after="0" w:line="240" w:lineRule="auto"/>
        <w:rPr>
          <w:rFonts w:ascii="Whitman-RomanLF" w:hAnsi="Whitman-RomanLF" w:cs="Whitman-RomanLF"/>
        </w:rPr>
      </w:pPr>
      <w:r>
        <w:rPr>
          <w:rFonts w:ascii="Whitman-RomanLF" w:hAnsi="Whitman-RomanLF" w:cs="Whitman-RomanLF"/>
        </w:rPr>
        <w:t>Le Valais ne peut que profiter de l’aéroport de Sion mais le temps presse. L’heure des décisions est venue. Il y va de l’intérêt de l’économie valaisanne et des emplois qualifiés qui sont aujourd’hui menacés aussi bien du côté civil que militaire.</w:t>
      </w:r>
    </w:p>
    <w:sectPr w:rsidR="00112A63" w:rsidSect="0084318A">
      <w:pgSz w:w="11906" w:h="16838"/>
      <w:pgMar w:top="567" w:right="1133"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lasgowRR-Book">
    <w:panose1 w:val="00000000000000000000"/>
    <w:charset w:val="00"/>
    <w:family w:val="swiss"/>
    <w:notTrueType/>
    <w:pitch w:val="default"/>
    <w:sig w:usb0="00000003" w:usb1="00000000" w:usb2="00000000" w:usb3="00000000" w:csb0="00000001" w:csb1="00000000"/>
  </w:font>
  <w:font w:name="GlasgowRR-ExtraBold">
    <w:panose1 w:val="00000000000000000000"/>
    <w:charset w:val="00"/>
    <w:family w:val="swiss"/>
    <w:notTrueType/>
    <w:pitch w:val="default"/>
    <w:sig w:usb0="00000003" w:usb1="00000000" w:usb2="00000000" w:usb3="00000000" w:csb0="00000001" w:csb1="00000000"/>
  </w:font>
  <w:font w:name="Whitman-RomanLF">
    <w:panose1 w:val="00000000000000000000"/>
    <w:charset w:val="00"/>
    <w:family w:val="auto"/>
    <w:notTrueType/>
    <w:pitch w:val="default"/>
    <w:sig w:usb0="00000003" w:usb1="00000000" w:usb2="00000000" w:usb3="00000000" w:csb0="00000001" w:csb1="00000000"/>
  </w:font>
  <w:font w:name="GlasgowRR-Medium">
    <w:panose1 w:val="00000000000000000000"/>
    <w:charset w:val="00"/>
    <w:family w:val="auto"/>
    <w:notTrueType/>
    <w:pitch w:val="default"/>
    <w:sig w:usb0="00000003" w:usb1="00000000" w:usb2="00000000" w:usb3="00000000" w:csb0="00000001" w:csb1="00000000"/>
  </w:font>
  <w:font w:name="GlasgowRR-Light">
    <w:panose1 w:val="00000000000000000000"/>
    <w:charset w:val="00"/>
    <w:family w:val="swiss"/>
    <w:notTrueType/>
    <w:pitch w:val="default"/>
    <w:sig w:usb0="00000003" w:usb1="00000000" w:usb2="00000000" w:usb3="00000000" w:csb0="00000001" w:csb1="00000000"/>
  </w:font>
  <w:font w:name="Whitman-BoldL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345BA"/>
    <w:rsid w:val="000345BA"/>
    <w:rsid w:val="000469FB"/>
    <w:rsid w:val="000A0AD9"/>
    <w:rsid w:val="000D49CB"/>
    <w:rsid w:val="00112A63"/>
    <w:rsid w:val="001654D8"/>
    <w:rsid w:val="0020162E"/>
    <w:rsid w:val="00236381"/>
    <w:rsid w:val="003044DC"/>
    <w:rsid w:val="00315E87"/>
    <w:rsid w:val="00367233"/>
    <w:rsid w:val="00383571"/>
    <w:rsid w:val="003A5B9D"/>
    <w:rsid w:val="004121CA"/>
    <w:rsid w:val="00447E43"/>
    <w:rsid w:val="00481666"/>
    <w:rsid w:val="0055023B"/>
    <w:rsid w:val="0055600D"/>
    <w:rsid w:val="00572B00"/>
    <w:rsid w:val="005D151F"/>
    <w:rsid w:val="006A0467"/>
    <w:rsid w:val="006C0734"/>
    <w:rsid w:val="007A4077"/>
    <w:rsid w:val="007C79C2"/>
    <w:rsid w:val="00825BF6"/>
    <w:rsid w:val="0084318A"/>
    <w:rsid w:val="0087447D"/>
    <w:rsid w:val="008F4A82"/>
    <w:rsid w:val="008F4D1B"/>
    <w:rsid w:val="009F1B2E"/>
    <w:rsid w:val="00A15FF2"/>
    <w:rsid w:val="00A84724"/>
    <w:rsid w:val="00B06067"/>
    <w:rsid w:val="00B33C97"/>
    <w:rsid w:val="00BB6D80"/>
    <w:rsid w:val="00C2529E"/>
    <w:rsid w:val="00C31B5A"/>
    <w:rsid w:val="00C92DBE"/>
    <w:rsid w:val="00CB08B6"/>
    <w:rsid w:val="00DC01BE"/>
    <w:rsid w:val="00DC4872"/>
    <w:rsid w:val="00DE1593"/>
    <w:rsid w:val="00E13CE1"/>
    <w:rsid w:val="00E34E2A"/>
    <w:rsid w:val="00E66FC6"/>
    <w:rsid w:val="00FA73C6"/>
    <w:rsid w:val="00FC3494"/>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9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C79C2"/>
    <w:rPr>
      <w:strike w:val="0"/>
      <w:dstrike w:val="0"/>
      <w:color w:val="C70003"/>
      <w:u w:val="none"/>
      <w:effect w:val="none"/>
    </w:rPr>
  </w:style>
  <w:style w:type="character" w:styleId="lev">
    <w:name w:val="Strong"/>
    <w:basedOn w:val="Policepardfaut"/>
    <w:uiPriority w:val="22"/>
    <w:qFormat/>
    <w:rsid w:val="007C79C2"/>
    <w:rPr>
      <w:b/>
      <w:bCs/>
    </w:rPr>
  </w:style>
  <w:style w:type="character" w:customStyle="1" w:styleId="date8">
    <w:name w:val="date8"/>
    <w:basedOn w:val="Policepardfaut"/>
    <w:rsid w:val="007C79C2"/>
    <w:rPr>
      <w:rFonts w:ascii="Georgia" w:hAnsi="Georgia" w:hint="default"/>
      <w:b/>
      <w:bCs/>
      <w:i/>
      <w:iCs/>
      <w:color w:val="C70003"/>
      <w:sz w:val="27"/>
      <w:szCs w:val="27"/>
    </w:rPr>
  </w:style>
  <w:style w:type="character" w:customStyle="1" w:styleId="theme2">
    <w:name w:val="theme2"/>
    <w:basedOn w:val="Policepardfaut"/>
    <w:rsid w:val="007C79C2"/>
    <w:rPr>
      <w:caps/>
      <w:color w:val="727272"/>
      <w:sz w:val="18"/>
      <w:szCs w:val="18"/>
      <w:shd w:val="clear" w:color="auto" w:fill="ECECEC"/>
    </w:rPr>
  </w:style>
  <w:style w:type="character" w:customStyle="1" w:styleId="comm1">
    <w:name w:val="comm1"/>
    <w:basedOn w:val="Policepardfaut"/>
    <w:rsid w:val="007C79C2"/>
    <w:rPr>
      <w:vanish w:val="0"/>
      <w:webHidden w:val="0"/>
      <w:sz w:val="15"/>
      <w:szCs w:val="15"/>
      <w:specVanish w:val="0"/>
    </w:rPr>
  </w:style>
  <w:style w:type="character" w:customStyle="1" w:styleId="commentcounter">
    <w:name w:val="commentcounter"/>
    <w:basedOn w:val="Policepardfaut"/>
    <w:rsid w:val="007C79C2"/>
  </w:style>
  <w:style w:type="character" w:customStyle="1" w:styleId="auteur1">
    <w:name w:val="auteur1"/>
    <w:basedOn w:val="Policepardfaut"/>
    <w:rsid w:val="007C79C2"/>
    <w:rPr>
      <w:color w:val="999999"/>
    </w:rPr>
  </w:style>
  <w:style w:type="paragraph" w:styleId="Textedebulles">
    <w:name w:val="Balloon Text"/>
    <w:basedOn w:val="Normal"/>
    <w:link w:val="TextedebullesCar"/>
    <w:uiPriority w:val="99"/>
    <w:semiHidden/>
    <w:unhideWhenUsed/>
    <w:rsid w:val="007C79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79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8515639">
      <w:bodyDiv w:val="1"/>
      <w:marLeft w:val="0"/>
      <w:marRight w:val="0"/>
      <w:marTop w:val="0"/>
      <w:marBottom w:val="0"/>
      <w:divBdr>
        <w:top w:val="none" w:sz="0" w:space="0" w:color="auto"/>
        <w:left w:val="none" w:sz="0" w:space="0" w:color="auto"/>
        <w:bottom w:val="none" w:sz="0" w:space="0" w:color="auto"/>
        <w:right w:val="none" w:sz="0" w:space="0" w:color="auto"/>
      </w:divBdr>
      <w:divsChild>
        <w:div w:id="706879665">
          <w:marLeft w:val="0"/>
          <w:marRight w:val="0"/>
          <w:marTop w:val="0"/>
          <w:marBottom w:val="0"/>
          <w:divBdr>
            <w:top w:val="none" w:sz="0" w:space="0" w:color="auto"/>
            <w:left w:val="none" w:sz="0" w:space="0" w:color="auto"/>
            <w:bottom w:val="none" w:sz="0" w:space="0" w:color="auto"/>
            <w:right w:val="none" w:sz="0" w:space="0" w:color="auto"/>
          </w:divBdr>
          <w:divsChild>
            <w:div w:id="1381443558">
              <w:marLeft w:val="0"/>
              <w:marRight w:val="0"/>
              <w:marTop w:val="0"/>
              <w:marBottom w:val="0"/>
              <w:divBdr>
                <w:top w:val="none" w:sz="0" w:space="0" w:color="auto"/>
                <w:left w:val="none" w:sz="0" w:space="0" w:color="auto"/>
                <w:bottom w:val="none" w:sz="0" w:space="0" w:color="auto"/>
                <w:right w:val="none" w:sz="0" w:space="0" w:color="auto"/>
              </w:divBdr>
              <w:divsChild>
                <w:div w:id="912398710">
                  <w:marLeft w:val="0"/>
                  <w:marRight w:val="0"/>
                  <w:marTop w:val="0"/>
                  <w:marBottom w:val="0"/>
                  <w:divBdr>
                    <w:top w:val="none" w:sz="0" w:space="0" w:color="auto"/>
                    <w:left w:val="none" w:sz="0" w:space="0" w:color="auto"/>
                    <w:bottom w:val="none" w:sz="0" w:space="0" w:color="auto"/>
                    <w:right w:val="none" w:sz="0" w:space="0" w:color="auto"/>
                  </w:divBdr>
                  <w:divsChild>
                    <w:div w:id="811749430">
                      <w:marLeft w:val="0"/>
                      <w:marRight w:val="0"/>
                      <w:marTop w:val="0"/>
                      <w:marBottom w:val="0"/>
                      <w:divBdr>
                        <w:top w:val="none" w:sz="0" w:space="0" w:color="auto"/>
                        <w:left w:val="none" w:sz="0" w:space="0" w:color="auto"/>
                        <w:bottom w:val="none" w:sz="0" w:space="0" w:color="auto"/>
                        <w:right w:val="none" w:sz="0" w:space="0" w:color="auto"/>
                      </w:divBdr>
                      <w:divsChild>
                        <w:div w:id="1340693702">
                          <w:marLeft w:val="0"/>
                          <w:marRight w:val="0"/>
                          <w:marTop w:val="0"/>
                          <w:marBottom w:val="450"/>
                          <w:divBdr>
                            <w:top w:val="none" w:sz="0" w:space="0" w:color="auto"/>
                            <w:left w:val="none" w:sz="0" w:space="0" w:color="auto"/>
                            <w:bottom w:val="none" w:sz="0" w:space="0" w:color="auto"/>
                            <w:right w:val="none" w:sz="0" w:space="0" w:color="auto"/>
                          </w:divBdr>
                          <w:divsChild>
                            <w:div w:id="195504176">
                              <w:marLeft w:val="0"/>
                              <w:marRight w:val="0"/>
                              <w:marTop w:val="0"/>
                              <w:marBottom w:val="0"/>
                              <w:divBdr>
                                <w:top w:val="none" w:sz="0" w:space="0" w:color="auto"/>
                                <w:left w:val="none" w:sz="0" w:space="0" w:color="auto"/>
                                <w:bottom w:val="none" w:sz="0" w:space="0" w:color="auto"/>
                                <w:right w:val="none" w:sz="0" w:space="0" w:color="auto"/>
                              </w:divBdr>
                              <w:divsChild>
                                <w:div w:id="1941522330">
                                  <w:marLeft w:val="0"/>
                                  <w:marRight w:val="0"/>
                                  <w:marTop w:val="0"/>
                                  <w:marBottom w:val="0"/>
                                  <w:divBdr>
                                    <w:top w:val="none" w:sz="0" w:space="0" w:color="auto"/>
                                    <w:left w:val="none" w:sz="0" w:space="0" w:color="auto"/>
                                    <w:bottom w:val="none" w:sz="0" w:space="0" w:color="auto"/>
                                    <w:right w:val="none" w:sz="0" w:space="0" w:color="auto"/>
                                  </w:divBdr>
                                </w:div>
                              </w:divsChild>
                            </w:div>
                            <w:div w:id="222445740">
                              <w:marLeft w:val="0"/>
                              <w:marRight w:val="0"/>
                              <w:marTop w:val="0"/>
                              <w:marBottom w:val="0"/>
                              <w:divBdr>
                                <w:top w:val="none" w:sz="0" w:space="0" w:color="auto"/>
                                <w:left w:val="none" w:sz="0" w:space="0" w:color="auto"/>
                                <w:bottom w:val="none" w:sz="0" w:space="0" w:color="auto"/>
                                <w:right w:val="none" w:sz="0" w:space="0" w:color="auto"/>
                              </w:divBdr>
                              <w:divsChild>
                                <w:div w:id="1274560096">
                                  <w:marLeft w:val="0"/>
                                  <w:marRight w:val="300"/>
                                  <w:marTop w:val="0"/>
                                  <w:marBottom w:val="0"/>
                                  <w:divBdr>
                                    <w:top w:val="none" w:sz="0" w:space="0" w:color="auto"/>
                                    <w:left w:val="none" w:sz="0" w:space="0" w:color="auto"/>
                                    <w:bottom w:val="none" w:sz="0" w:space="0" w:color="auto"/>
                                    <w:right w:val="none" w:sz="0" w:space="0" w:color="auto"/>
                                  </w:divBdr>
                                </w:div>
                                <w:div w:id="155190322">
                                  <w:marLeft w:val="0"/>
                                  <w:marRight w:val="0"/>
                                  <w:marTop w:val="0"/>
                                  <w:marBottom w:val="0"/>
                                  <w:divBdr>
                                    <w:top w:val="none" w:sz="0" w:space="0" w:color="auto"/>
                                    <w:left w:val="none" w:sz="0" w:space="0" w:color="auto"/>
                                    <w:bottom w:val="none" w:sz="0" w:space="0" w:color="auto"/>
                                    <w:right w:val="none" w:sz="0" w:space="0" w:color="auto"/>
                                  </w:divBdr>
                                </w:div>
                              </w:divsChild>
                            </w:div>
                            <w:div w:id="2123766785">
                              <w:marLeft w:val="0"/>
                              <w:marRight w:val="0"/>
                              <w:marTop w:val="0"/>
                              <w:marBottom w:val="225"/>
                              <w:divBdr>
                                <w:top w:val="none" w:sz="0" w:space="0" w:color="auto"/>
                                <w:left w:val="none" w:sz="0" w:space="0" w:color="auto"/>
                                <w:bottom w:val="none" w:sz="0" w:space="0" w:color="auto"/>
                                <w:right w:val="none" w:sz="0" w:space="0" w:color="auto"/>
                              </w:divBdr>
                              <w:divsChild>
                                <w:div w:id="876625244">
                                  <w:marLeft w:val="0"/>
                                  <w:marRight w:val="0"/>
                                  <w:marTop w:val="0"/>
                                  <w:marBottom w:val="0"/>
                                  <w:divBdr>
                                    <w:top w:val="none" w:sz="0" w:space="0" w:color="auto"/>
                                    <w:left w:val="single" w:sz="6" w:space="15" w:color="FFFFFF"/>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Jean-Paul</cp:lastModifiedBy>
  <cp:revision>2</cp:revision>
  <cp:lastPrinted>2015-04-27T12:53:00Z</cp:lastPrinted>
  <dcterms:created xsi:type="dcterms:W3CDTF">2015-04-27T12:58:00Z</dcterms:created>
  <dcterms:modified xsi:type="dcterms:W3CDTF">2015-04-27T12:58:00Z</dcterms:modified>
</cp:coreProperties>
</file>